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64D8" w14:textId="2F35C518" w:rsidR="00A44F50" w:rsidRPr="00792B90" w:rsidRDefault="00D23399" w:rsidP="00792B90">
      <w:pPr>
        <w:pStyle w:val="Heading"/>
        <w:pBdr>
          <w:top w:val="nil"/>
          <w:left w:val="nil"/>
          <w:bottom w:val="nil"/>
          <w:right w:val="nil"/>
          <w:between w:val="nil"/>
          <w:bar w:val="nil"/>
        </w:pBdr>
        <w:spacing w:line="276" w:lineRule="auto"/>
        <w:jc w:val="center"/>
        <w:rPr>
          <w:rFonts w:cs="Times New Roman"/>
          <w:color w:val="auto"/>
          <w:bdr w:val="nil"/>
          <w:lang w:val="lt-LT" w:eastAsia="lt-LT"/>
        </w:rPr>
      </w:pPr>
      <w:r w:rsidRPr="00D23399">
        <w:rPr>
          <w:rFonts w:cs="Times New Roman"/>
          <w:color w:val="auto"/>
          <w:bdr w:val="nil"/>
          <w:lang w:val="lt-LT" w:eastAsia="lt-LT"/>
        </w:rPr>
        <w:t>Daugkartinio naudojimo ausų varnelės</w:t>
      </w:r>
      <w:r w:rsidR="00A44F50" w:rsidRPr="00792B90">
        <w:rPr>
          <w:rFonts w:cs="Times New Roman"/>
          <w:color w:val="auto"/>
          <w:bdr w:val="nil"/>
          <w:lang w:val="lt-LT" w:eastAsia="lt-LT"/>
        </w:rPr>
        <w:t xml:space="preserve"> – </w:t>
      </w:r>
      <w:r>
        <w:rPr>
          <w:rFonts w:cs="Times New Roman"/>
          <w:color w:val="auto"/>
          <w:bdr w:val="nil"/>
          <w:lang w:val="lt-LT" w:eastAsia="lt-LT"/>
        </w:rPr>
        <w:t>4</w:t>
      </w:r>
      <w:r w:rsidR="00A44F50" w:rsidRPr="00792B90">
        <w:rPr>
          <w:rFonts w:cs="Times New Roman"/>
          <w:color w:val="auto"/>
          <w:bdr w:val="nil"/>
          <w:lang w:val="lt-LT" w:eastAsia="lt-LT"/>
        </w:rPr>
        <w:t xml:space="preserve"> </w:t>
      </w:r>
      <w:r>
        <w:rPr>
          <w:rFonts w:cs="Times New Roman"/>
          <w:color w:val="auto"/>
          <w:bdr w:val="nil"/>
          <w:lang w:val="lt-LT" w:eastAsia="lt-LT"/>
        </w:rPr>
        <w:t>kompl</w:t>
      </w:r>
      <w:r w:rsidR="00397C2B" w:rsidRPr="00792B90">
        <w:rPr>
          <w:rFonts w:cs="Times New Roman"/>
          <w:color w:val="auto"/>
          <w:bdr w:val="nil"/>
          <w:lang w:val="lt-LT" w:eastAsia="lt-LT"/>
        </w:rPr>
        <w:t>.</w:t>
      </w:r>
    </w:p>
    <w:p w14:paraId="3E38ACE9" w14:textId="77777777" w:rsidR="00A44F50" w:rsidRPr="00792B90" w:rsidRDefault="00A44F50" w:rsidP="0088744D">
      <w:pPr>
        <w:pStyle w:val="xxmsonormal"/>
        <w:shd w:val="clear" w:color="auto" w:fill="FFFFFF"/>
        <w:spacing w:before="0" w:beforeAutospacing="0" w:after="0" w:afterAutospacing="0" w:line="276" w:lineRule="auto"/>
        <w:ind w:left="-851"/>
        <w:rPr>
          <w:b/>
          <w:bCs/>
          <w:color w:val="000000"/>
          <w:sz w:val="22"/>
          <w:szCs w:val="22"/>
          <w:highlight w:val="green"/>
          <w:u w:val="single"/>
          <w:bdr w:val="none" w:sz="0" w:space="0" w:color="auto" w:frame="1"/>
          <w:lang w:val="lt-LT"/>
        </w:rPr>
      </w:pPr>
    </w:p>
    <w:p w14:paraId="141891CC" w14:textId="64CF59DF" w:rsidR="00792B90" w:rsidRPr="00792B90" w:rsidRDefault="00792B90" w:rsidP="00792B90">
      <w:pPr>
        <w:spacing w:after="0" w:line="240" w:lineRule="auto"/>
        <w:ind w:left="-851"/>
        <w:jc w:val="both"/>
        <w:rPr>
          <w:rFonts w:eastAsia="Times New Roman"/>
          <w:sz w:val="22"/>
          <w:bdr w:val="none" w:sz="0" w:space="0" w:color="auto" w:frame="1"/>
          <w:lang w:eastAsia="lt-LT"/>
        </w:rPr>
      </w:pPr>
      <w:bookmarkStart w:id="0" w:name="_Hlk75333162"/>
      <w:r w:rsidRPr="00792B90">
        <w:t>BENDRIEJI REIKALAVIMAI:</w:t>
      </w:r>
    </w:p>
    <w:p w14:paraId="0D9DF6B6"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792B90">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792B90">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000E4F0E"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FFB82A2"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65300817"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7EB33A2F"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Garantinis laikotarpis:</w:t>
      </w:r>
    </w:p>
    <w:p w14:paraId="3CCC297E" w14:textId="5CEECDE6" w:rsidR="00792B90" w:rsidRPr="00792B90" w:rsidRDefault="00792B90" w:rsidP="00792B90">
      <w:pPr>
        <w:pStyle w:val="Body2"/>
        <w:ind w:left="720"/>
        <w:rPr>
          <w:lang w:val="lt-LT"/>
        </w:rPr>
      </w:pPr>
      <w:r w:rsidRPr="00792B90">
        <w:rPr>
          <w:lang w:val="lt-LT"/>
        </w:rPr>
        <w:t xml:space="preserve">6.1. Ne mažiau nei </w:t>
      </w:r>
      <w:r w:rsidR="00EA7CBF">
        <w:rPr>
          <w:lang w:val="lt-LT"/>
        </w:rPr>
        <w:t>12</w:t>
      </w:r>
      <w:r w:rsidRPr="00792B90">
        <w:rPr>
          <w:lang w:val="lt-LT"/>
        </w:rPr>
        <w:t xml:space="preserve"> mėn.</w:t>
      </w:r>
    </w:p>
    <w:p w14:paraId="7F608988" w14:textId="3DF89F03" w:rsidR="00792B90" w:rsidRPr="00792B90" w:rsidRDefault="00792B90" w:rsidP="00792B90">
      <w:pPr>
        <w:pStyle w:val="Body2"/>
        <w:ind w:left="720"/>
        <w:rPr>
          <w:lang w:val="lt-LT"/>
        </w:rPr>
      </w:pPr>
      <w:r w:rsidRPr="00792B90">
        <w:rPr>
          <w:lang w:val="lt-LT"/>
        </w:rPr>
        <w:t>6.2. Į garantiją įskaičiuotas nemokamai atliekamas įrangos remontas, įskaitant remontui atlikti reikalingas detales bei medžiagas. Reikalavimai netaikomi garantijos sąlygų neatitinkančių gedimų atvejams, kai įranga sugenda dėl vartotojo kaltės.</w:t>
      </w:r>
    </w:p>
    <w:p w14:paraId="7C005000" w14:textId="2BD7D7A3"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 xml:space="preserve">Personalo mokymai (po apmokymų pateikti apmokymų aktą / sertifikatą arba kitą mokymų faktą įrodantį dokumentą): Mokymai ≥ 5 gydytojų. Trukmė ≥ </w:t>
      </w:r>
      <w:r w:rsidR="00EA7CBF">
        <w:rPr>
          <w:lang w:val="lt-LT"/>
        </w:rPr>
        <w:t>1</w:t>
      </w:r>
      <w:r w:rsidRPr="00792B90">
        <w:rPr>
          <w:lang w:val="lt-LT"/>
        </w:rPr>
        <w:t xml:space="preserve"> akademinės valandos.</w:t>
      </w:r>
    </w:p>
    <w:p w14:paraId="330A1393"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Siūlomos prekės turi būti naujos, nenaudotos, neatnaujintos (net ir gamykliniu būdu).</w:t>
      </w:r>
    </w:p>
    <w:p w14:paraId="6EB0DBC4" w14:textId="77777777" w:rsidR="00792B90" w:rsidRPr="00792B90" w:rsidRDefault="00792B90" w:rsidP="00EA7CBF">
      <w:pPr>
        <w:spacing w:after="0" w:line="240" w:lineRule="auto"/>
        <w:jc w:val="both"/>
        <w:rPr>
          <w:rFonts w:eastAsia="Times New Roman"/>
          <w:sz w:val="22"/>
          <w:bdr w:val="none" w:sz="0" w:space="0" w:color="auto" w:frame="1"/>
          <w:lang w:eastAsia="lt-LT"/>
        </w:rPr>
      </w:pPr>
    </w:p>
    <w:p w14:paraId="20E9D731"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61D75D8B" w14:textId="77777777" w:rsidR="004D1C24" w:rsidRPr="00792B90" w:rsidRDefault="004D1C24" w:rsidP="004D1C24">
      <w:pPr>
        <w:spacing w:after="0" w:line="240" w:lineRule="auto"/>
        <w:ind w:left="-851"/>
        <w:jc w:val="both"/>
        <w:rPr>
          <w:rFonts w:eastAsia="Times New Roman"/>
          <w:sz w:val="10"/>
          <w:szCs w:val="10"/>
          <w:bdr w:val="none" w:sz="0" w:space="0" w:color="auto" w:frame="1"/>
          <w:lang w:eastAsia="lt-LT"/>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204"/>
        <w:gridCol w:w="4346"/>
        <w:gridCol w:w="3402"/>
      </w:tblGrid>
      <w:tr w:rsidR="00A55EEF" w:rsidRPr="00792B90" w14:paraId="6C12107F" w14:textId="5C53E70F" w:rsidTr="0009134E">
        <w:tc>
          <w:tcPr>
            <w:tcW w:w="538" w:type="dxa"/>
            <w:tcBorders>
              <w:top w:val="single" w:sz="4" w:space="0" w:color="auto"/>
              <w:left w:val="single" w:sz="4" w:space="0" w:color="auto"/>
              <w:bottom w:val="single" w:sz="4" w:space="0" w:color="auto"/>
              <w:right w:val="single" w:sz="4" w:space="0" w:color="auto"/>
            </w:tcBorders>
            <w:vAlign w:val="center"/>
          </w:tcPr>
          <w:bookmarkEnd w:id="0"/>
          <w:p w14:paraId="127D52A8" w14:textId="77777777" w:rsidR="00A55EEF" w:rsidRPr="00792B90" w:rsidRDefault="00A55EEF" w:rsidP="00B937D8">
            <w:pPr>
              <w:spacing w:after="0" w:line="240" w:lineRule="auto"/>
              <w:jc w:val="center"/>
              <w:rPr>
                <w:sz w:val="21"/>
                <w:szCs w:val="21"/>
              </w:rPr>
            </w:pPr>
            <w:r w:rsidRPr="00792B90">
              <w:rPr>
                <w:sz w:val="21"/>
                <w:szCs w:val="21"/>
              </w:rPr>
              <w:t>Eil. Nr.</w:t>
            </w:r>
          </w:p>
        </w:tc>
        <w:tc>
          <w:tcPr>
            <w:tcW w:w="2204" w:type="dxa"/>
            <w:tcBorders>
              <w:top w:val="single" w:sz="4" w:space="0" w:color="auto"/>
              <w:left w:val="single" w:sz="4" w:space="0" w:color="auto"/>
              <w:bottom w:val="single" w:sz="4" w:space="0" w:color="auto"/>
              <w:right w:val="single" w:sz="4" w:space="0" w:color="auto"/>
            </w:tcBorders>
            <w:vAlign w:val="center"/>
          </w:tcPr>
          <w:p w14:paraId="6CD8C39C" w14:textId="77777777" w:rsidR="00A55EEF" w:rsidRPr="00792B90" w:rsidRDefault="00A55EEF" w:rsidP="00B937D8">
            <w:pPr>
              <w:spacing w:after="0" w:line="240" w:lineRule="auto"/>
              <w:jc w:val="center"/>
              <w:rPr>
                <w:sz w:val="21"/>
                <w:szCs w:val="21"/>
              </w:rPr>
            </w:pPr>
            <w:r w:rsidRPr="00792B90">
              <w:rPr>
                <w:sz w:val="21"/>
                <w:szCs w:val="21"/>
              </w:rPr>
              <w:t>Parametras</w:t>
            </w:r>
          </w:p>
        </w:tc>
        <w:tc>
          <w:tcPr>
            <w:tcW w:w="4346" w:type="dxa"/>
            <w:tcBorders>
              <w:top w:val="single" w:sz="4" w:space="0" w:color="auto"/>
              <w:left w:val="single" w:sz="4" w:space="0" w:color="auto"/>
              <w:bottom w:val="single" w:sz="4" w:space="0" w:color="auto"/>
              <w:right w:val="single" w:sz="4" w:space="0" w:color="auto"/>
            </w:tcBorders>
            <w:vAlign w:val="center"/>
          </w:tcPr>
          <w:p w14:paraId="52D51A94" w14:textId="18F6CA15" w:rsidR="00A55EEF" w:rsidRPr="00792B90" w:rsidRDefault="00A55EEF" w:rsidP="00A912F1">
            <w:pPr>
              <w:spacing w:after="0" w:line="240" w:lineRule="auto"/>
              <w:jc w:val="center"/>
              <w:rPr>
                <w:sz w:val="21"/>
                <w:szCs w:val="21"/>
              </w:rPr>
            </w:pPr>
            <w:r w:rsidRPr="00792B90">
              <w:rPr>
                <w:sz w:val="21"/>
                <w:szCs w:val="21"/>
              </w:rPr>
              <w:t>Reikalaujama parametro reikšmė</w:t>
            </w:r>
          </w:p>
        </w:tc>
        <w:tc>
          <w:tcPr>
            <w:tcW w:w="3402" w:type="dxa"/>
            <w:tcBorders>
              <w:top w:val="single" w:sz="4" w:space="0" w:color="auto"/>
              <w:left w:val="single" w:sz="4" w:space="0" w:color="auto"/>
              <w:bottom w:val="single" w:sz="4" w:space="0" w:color="auto"/>
              <w:right w:val="single" w:sz="4" w:space="0" w:color="auto"/>
            </w:tcBorders>
          </w:tcPr>
          <w:p w14:paraId="031C51CD" w14:textId="0718ADAA" w:rsidR="00A55EEF" w:rsidRPr="00792B90" w:rsidRDefault="00A55EEF" w:rsidP="005F5952">
            <w:pPr>
              <w:spacing w:after="0" w:line="240" w:lineRule="auto"/>
              <w:jc w:val="center"/>
              <w:rPr>
                <w:sz w:val="21"/>
                <w:szCs w:val="21"/>
              </w:rPr>
            </w:pPr>
            <w:r w:rsidRPr="00792B90">
              <w:rPr>
                <w:b/>
                <w:sz w:val="20"/>
                <w:szCs w:val="20"/>
              </w:rPr>
              <w:t>Tiekėjo siūlomos prekės parametrų reikšmės</w:t>
            </w:r>
            <w:r w:rsidRPr="00792B90">
              <w:rPr>
                <w:sz w:val="20"/>
                <w:szCs w:val="20"/>
              </w:rPr>
              <w:t xml:space="preserve"> (</w:t>
            </w:r>
            <w:r w:rsidRPr="00792B90">
              <w:rPr>
                <w:bCs/>
                <w:sz w:val="20"/>
                <w:szCs w:val="20"/>
              </w:rPr>
              <w:t>Failo, dokumento pavadinimas ir</w:t>
            </w:r>
            <w:r w:rsidRPr="00792B90">
              <w:rPr>
                <w:bCs/>
                <w:sz w:val="20"/>
                <w:szCs w:val="20"/>
                <w:u w:val="single"/>
              </w:rPr>
              <w:t xml:space="preserve"> puslapio Nr., pažymintis vietą, </w:t>
            </w:r>
            <w:r w:rsidRPr="00792B90">
              <w:rPr>
                <w:sz w:val="20"/>
                <w:szCs w:val="20"/>
                <w:u w:val="single"/>
              </w:rPr>
              <w:t>kurioje yra siūlomus techninius parametrus patvirtinantys dokumentai,</w:t>
            </w:r>
            <w:r w:rsidRPr="00792B90">
              <w:rPr>
                <w:bCs/>
                <w:sz w:val="20"/>
                <w:szCs w:val="20"/>
                <w:u w:val="single"/>
              </w:rPr>
              <w:t xml:space="preserve"> </w:t>
            </w:r>
            <w:r w:rsidRPr="00792B90">
              <w:rPr>
                <w:sz w:val="20"/>
                <w:szCs w:val="20"/>
              </w:rPr>
              <w:t>siūlomos prekės katalogo numeris, nuoroda į gamintojo interneto tinklalapį (jei toks yra))</w:t>
            </w:r>
          </w:p>
        </w:tc>
      </w:tr>
      <w:tr w:rsidR="00EA7CBF" w:rsidRPr="00792B90" w14:paraId="4F954B28" w14:textId="363B5446" w:rsidTr="0009134E">
        <w:tc>
          <w:tcPr>
            <w:tcW w:w="538" w:type="dxa"/>
            <w:tcBorders>
              <w:top w:val="single" w:sz="4" w:space="0" w:color="auto"/>
              <w:left w:val="single" w:sz="4" w:space="0" w:color="auto"/>
              <w:bottom w:val="single" w:sz="4" w:space="0" w:color="auto"/>
              <w:right w:val="single" w:sz="4" w:space="0" w:color="auto"/>
            </w:tcBorders>
            <w:vAlign w:val="center"/>
          </w:tcPr>
          <w:p w14:paraId="543D10E3" w14:textId="77777777" w:rsidR="00EA7CBF" w:rsidRPr="00792B90" w:rsidRDefault="00EA7CBF" w:rsidP="00EA7CBF">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45BDA623" w14:textId="75F2DA9C" w:rsidR="00EA7CBF" w:rsidRPr="00792B90" w:rsidRDefault="00EA7CBF" w:rsidP="00EA7CBF">
            <w:pPr>
              <w:spacing w:after="0" w:line="240" w:lineRule="auto"/>
              <w:rPr>
                <w:sz w:val="22"/>
              </w:rPr>
            </w:pPr>
            <w:r>
              <w:rPr>
                <w:color w:val="000000"/>
              </w:rPr>
              <w:t>Siūlomos prekės pavadinimas (modelis, konkreti modifikacija), gamintojas, kilmės šalis</w:t>
            </w:r>
          </w:p>
        </w:tc>
        <w:tc>
          <w:tcPr>
            <w:tcW w:w="4346" w:type="dxa"/>
            <w:tcBorders>
              <w:top w:val="single" w:sz="4" w:space="0" w:color="auto"/>
              <w:left w:val="single" w:sz="4" w:space="0" w:color="auto"/>
              <w:bottom w:val="single" w:sz="4" w:space="0" w:color="auto"/>
              <w:right w:val="single" w:sz="4" w:space="0" w:color="auto"/>
            </w:tcBorders>
            <w:vAlign w:val="center"/>
          </w:tcPr>
          <w:p w14:paraId="179B661B" w14:textId="00B99C05" w:rsidR="00EA7CBF" w:rsidRPr="00792B90" w:rsidRDefault="00EA7CBF" w:rsidP="00EA7CBF">
            <w:pPr>
              <w:spacing w:after="0" w:line="240" w:lineRule="auto"/>
              <w:rPr>
                <w:sz w:val="22"/>
              </w:rPr>
            </w:pPr>
            <w:r>
              <w:rPr>
                <w:color w:val="000000"/>
              </w:rPr>
              <w:t>Nurodyti</w:t>
            </w:r>
          </w:p>
        </w:tc>
        <w:tc>
          <w:tcPr>
            <w:tcW w:w="3402" w:type="dxa"/>
            <w:tcBorders>
              <w:top w:val="single" w:sz="4" w:space="0" w:color="auto"/>
              <w:left w:val="single" w:sz="4" w:space="0" w:color="auto"/>
              <w:bottom w:val="single" w:sz="4" w:space="0" w:color="auto"/>
              <w:right w:val="single" w:sz="4" w:space="0" w:color="auto"/>
            </w:tcBorders>
          </w:tcPr>
          <w:p w14:paraId="3FA8E809" w14:textId="0B0BAE24" w:rsidR="00EA7CBF" w:rsidRPr="00792B90" w:rsidRDefault="00EA7CBF" w:rsidP="00EA7CBF">
            <w:pPr>
              <w:spacing w:after="0" w:line="240" w:lineRule="auto"/>
              <w:jc w:val="center"/>
              <w:rPr>
                <w:sz w:val="22"/>
                <w:highlight w:val="green"/>
              </w:rPr>
            </w:pPr>
          </w:p>
        </w:tc>
      </w:tr>
      <w:tr w:rsidR="00EA7CBF" w:rsidRPr="00792B90" w14:paraId="409A32AF" w14:textId="77BE501B" w:rsidTr="0009134E">
        <w:tc>
          <w:tcPr>
            <w:tcW w:w="538" w:type="dxa"/>
            <w:tcBorders>
              <w:top w:val="single" w:sz="4" w:space="0" w:color="auto"/>
              <w:left w:val="single" w:sz="4" w:space="0" w:color="auto"/>
              <w:bottom w:val="single" w:sz="4" w:space="0" w:color="auto"/>
              <w:right w:val="single" w:sz="4" w:space="0" w:color="auto"/>
            </w:tcBorders>
            <w:vAlign w:val="center"/>
          </w:tcPr>
          <w:p w14:paraId="3D023E0E" w14:textId="77777777" w:rsidR="00EA7CBF" w:rsidRPr="00792B90" w:rsidRDefault="00EA7CBF" w:rsidP="00EA7CBF">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1A13752E" w14:textId="6BA31D57" w:rsidR="00EA7CBF" w:rsidRPr="00792B90" w:rsidRDefault="00EA7CBF" w:rsidP="00EA7CBF">
            <w:pPr>
              <w:spacing w:after="0" w:line="240" w:lineRule="auto"/>
              <w:rPr>
                <w:sz w:val="22"/>
              </w:rPr>
            </w:pPr>
            <w:r>
              <w:t>Daugkartinio naudojimo ausų varnelės otoskopams Ri-Scope L1, L2,  E-Scope, Pen-Scope, Ri-mini;</w:t>
            </w:r>
          </w:p>
        </w:tc>
        <w:tc>
          <w:tcPr>
            <w:tcW w:w="4346" w:type="dxa"/>
            <w:tcBorders>
              <w:top w:val="single" w:sz="4" w:space="0" w:color="auto"/>
              <w:left w:val="single" w:sz="4" w:space="0" w:color="auto"/>
              <w:bottom w:val="single" w:sz="4" w:space="0" w:color="auto"/>
              <w:right w:val="single" w:sz="4" w:space="0" w:color="auto"/>
            </w:tcBorders>
          </w:tcPr>
          <w:p w14:paraId="7783343C" w14:textId="6BA99547" w:rsidR="00EA7CBF" w:rsidRPr="00792B90" w:rsidRDefault="00EA7CBF" w:rsidP="00EA7CBF">
            <w:pPr>
              <w:spacing w:after="0" w:line="240" w:lineRule="auto"/>
              <w:rPr>
                <w:sz w:val="22"/>
              </w:rPr>
            </w:pPr>
            <w:r>
              <w:t>Būtina</w:t>
            </w:r>
          </w:p>
        </w:tc>
        <w:tc>
          <w:tcPr>
            <w:tcW w:w="3402" w:type="dxa"/>
            <w:tcBorders>
              <w:top w:val="single" w:sz="4" w:space="0" w:color="auto"/>
              <w:left w:val="single" w:sz="4" w:space="0" w:color="auto"/>
              <w:bottom w:val="single" w:sz="4" w:space="0" w:color="auto"/>
              <w:right w:val="single" w:sz="4" w:space="0" w:color="auto"/>
            </w:tcBorders>
          </w:tcPr>
          <w:p w14:paraId="7F77C96B" w14:textId="3E53AA58" w:rsidR="00EA7CBF" w:rsidRPr="00792B90" w:rsidRDefault="00EA7CBF" w:rsidP="00EA7CBF">
            <w:pPr>
              <w:spacing w:after="0" w:line="240" w:lineRule="auto"/>
              <w:rPr>
                <w:sz w:val="22"/>
              </w:rPr>
            </w:pPr>
          </w:p>
        </w:tc>
      </w:tr>
      <w:tr w:rsidR="00EA7CBF" w:rsidRPr="00792B90" w14:paraId="3D4966D1" w14:textId="2B80E7EA" w:rsidTr="00E627A7">
        <w:tc>
          <w:tcPr>
            <w:tcW w:w="538" w:type="dxa"/>
            <w:tcBorders>
              <w:top w:val="single" w:sz="4" w:space="0" w:color="auto"/>
              <w:left w:val="single" w:sz="4" w:space="0" w:color="auto"/>
              <w:bottom w:val="single" w:sz="4" w:space="0" w:color="auto"/>
              <w:right w:val="single" w:sz="4" w:space="0" w:color="auto"/>
            </w:tcBorders>
            <w:vAlign w:val="center"/>
          </w:tcPr>
          <w:p w14:paraId="40C299B9" w14:textId="77777777" w:rsidR="00EA7CBF" w:rsidRPr="00792B90" w:rsidRDefault="00EA7CBF" w:rsidP="00EA7CBF">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049028B9" w14:textId="63BD6701" w:rsidR="00EA7CBF" w:rsidRPr="00792B90" w:rsidRDefault="00EA7CBF" w:rsidP="00EA7CBF">
            <w:pPr>
              <w:spacing w:after="0" w:line="240" w:lineRule="auto"/>
              <w:rPr>
                <w:sz w:val="22"/>
              </w:rPr>
            </w:pPr>
            <w:r>
              <w:rPr>
                <w:color w:val="000000"/>
              </w:rPr>
              <w:t>Komplektacija (4 komplektams iš viso):</w:t>
            </w:r>
          </w:p>
        </w:tc>
        <w:tc>
          <w:tcPr>
            <w:tcW w:w="4346" w:type="dxa"/>
            <w:tcBorders>
              <w:top w:val="single" w:sz="4" w:space="0" w:color="auto"/>
              <w:left w:val="single" w:sz="4" w:space="0" w:color="auto"/>
              <w:bottom w:val="single" w:sz="4" w:space="0" w:color="auto"/>
              <w:right w:val="single" w:sz="4" w:space="0" w:color="auto"/>
            </w:tcBorders>
          </w:tcPr>
          <w:p w14:paraId="118E3E8B" w14:textId="77777777" w:rsidR="00EA7CBF" w:rsidRDefault="00EA7CBF" w:rsidP="00EA7CBF">
            <w:pPr>
              <w:spacing w:after="0" w:line="240" w:lineRule="auto"/>
            </w:pPr>
            <w:r>
              <w:t>1. 2 pakeliai varnelių. 2 mm ne mažiau kaip 10 vnt/pak</w:t>
            </w:r>
          </w:p>
          <w:p w14:paraId="297704DE" w14:textId="6012DD85" w:rsidR="00EA7CBF" w:rsidRPr="00792B90" w:rsidRDefault="00EA7CBF" w:rsidP="00EA7CBF">
            <w:pPr>
              <w:spacing w:after="0" w:line="240" w:lineRule="auto"/>
              <w:rPr>
                <w:sz w:val="22"/>
              </w:rPr>
            </w:pPr>
            <w:r>
              <w:t>2. 2 pakeliai varnelių. 4 mm ne mažiau kaip 10 vnt/pak</w:t>
            </w:r>
          </w:p>
        </w:tc>
        <w:tc>
          <w:tcPr>
            <w:tcW w:w="3402" w:type="dxa"/>
            <w:tcBorders>
              <w:top w:val="single" w:sz="4" w:space="0" w:color="auto"/>
              <w:left w:val="single" w:sz="4" w:space="0" w:color="auto"/>
              <w:bottom w:val="single" w:sz="4" w:space="0" w:color="auto"/>
              <w:right w:val="single" w:sz="4" w:space="0" w:color="auto"/>
            </w:tcBorders>
          </w:tcPr>
          <w:p w14:paraId="56029350" w14:textId="5973CDA7" w:rsidR="00EA7CBF" w:rsidRPr="00792B90" w:rsidRDefault="00EA7CBF" w:rsidP="00EA7CBF">
            <w:pPr>
              <w:spacing w:after="0" w:line="240" w:lineRule="auto"/>
              <w:jc w:val="center"/>
              <w:rPr>
                <w:sz w:val="22"/>
                <w:highlight w:val="green"/>
              </w:rPr>
            </w:pPr>
          </w:p>
        </w:tc>
      </w:tr>
    </w:tbl>
    <w:p w14:paraId="23803B67" w14:textId="77777777" w:rsidR="00CB4187" w:rsidRPr="00792B90" w:rsidRDefault="00CB4187" w:rsidP="006F518C">
      <w:pPr>
        <w:pStyle w:val="Heading"/>
        <w:jc w:val="center"/>
        <w:rPr>
          <w:color w:val="auto"/>
          <w:lang w:val="lt-LT"/>
        </w:rPr>
      </w:pPr>
    </w:p>
    <w:sectPr w:rsidR="00CB4187" w:rsidRPr="00792B90" w:rsidSect="00953C11">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yriad Pro Con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6D9"/>
    <w:multiLevelType w:val="hybridMultilevel"/>
    <w:tmpl w:val="4B74136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069A049B"/>
    <w:multiLevelType w:val="hybridMultilevel"/>
    <w:tmpl w:val="DBA62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312C27"/>
    <w:multiLevelType w:val="hybridMultilevel"/>
    <w:tmpl w:val="6B029B32"/>
    <w:lvl w:ilvl="0" w:tplc="224C3674">
      <w:start w:val="3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622AE5"/>
    <w:multiLevelType w:val="hybridMultilevel"/>
    <w:tmpl w:val="7CC27AF4"/>
    <w:lvl w:ilvl="0" w:tplc="2E3E5E68">
      <w:start w:val="1"/>
      <w:numFmt w:val="decimal"/>
      <w:lvlText w:val="%1."/>
      <w:lvlJc w:val="left"/>
      <w:pPr>
        <w:tabs>
          <w:tab w:val="num" w:pos="360"/>
        </w:tabs>
        <w:ind w:left="340" w:hanging="34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456134A"/>
    <w:multiLevelType w:val="hybridMultilevel"/>
    <w:tmpl w:val="532AD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42582C"/>
    <w:multiLevelType w:val="hybridMultilevel"/>
    <w:tmpl w:val="5AC471FE"/>
    <w:lvl w:ilvl="0" w:tplc="4A94A05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15:restartNumberingAfterBreak="0">
    <w:nsid w:val="41B45C5E"/>
    <w:multiLevelType w:val="hybridMultilevel"/>
    <w:tmpl w:val="20105F04"/>
    <w:lvl w:ilvl="0" w:tplc="BAD29656">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8" w15:restartNumberingAfterBreak="0">
    <w:nsid w:val="66C856B6"/>
    <w:multiLevelType w:val="hybridMultilevel"/>
    <w:tmpl w:val="89E243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BD4493"/>
    <w:multiLevelType w:val="hybridMultilevel"/>
    <w:tmpl w:val="9656FCD4"/>
    <w:lvl w:ilvl="0" w:tplc="2E3E5E68">
      <w:start w:val="1"/>
      <w:numFmt w:val="decimal"/>
      <w:lvlText w:val="%1."/>
      <w:lvlJc w:val="left"/>
      <w:pPr>
        <w:tabs>
          <w:tab w:val="num" w:pos="360"/>
        </w:tabs>
        <w:ind w:left="340" w:hanging="340"/>
      </w:pPr>
    </w:lvl>
    <w:lvl w:ilvl="1" w:tplc="4A94A05C">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EF57EC"/>
    <w:multiLevelType w:val="multilevel"/>
    <w:tmpl w:val="6E760F0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B54510"/>
    <w:multiLevelType w:val="hybridMultilevel"/>
    <w:tmpl w:val="8DF09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615FAC"/>
    <w:multiLevelType w:val="hybridMultilevel"/>
    <w:tmpl w:val="EE4A40BA"/>
    <w:lvl w:ilvl="0" w:tplc="DEAE5366">
      <w:start w:val="36"/>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998144178">
    <w:abstractNumId w:val="7"/>
  </w:num>
  <w:num w:numId="2" w16cid:durableId="529420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542638">
    <w:abstractNumId w:val="9"/>
  </w:num>
  <w:num w:numId="4" w16cid:durableId="1012487642">
    <w:abstractNumId w:val="6"/>
  </w:num>
  <w:num w:numId="5" w16cid:durableId="720985740">
    <w:abstractNumId w:val="0"/>
  </w:num>
  <w:num w:numId="6" w16cid:durableId="630940894">
    <w:abstractNumId w:val="8"/>
  </w:num>
  <w:num w:numId="7" w16cid:durableId="4400701">
    <w:abstractNumId w:val="2"/>
  </w:num>
  <w:num w:numId="8" w16cid:durableId="1018236633">
    <w:abstractNumId w:val="12"/>
  </w:num>
  <w:num w:numId="9" w16cid:durableId="1077360318">
    <w:abstractNumId w:val="10"/>
  </w:num>
  <w:num w:numId="10" w16cid:durableId="1046296752">
    <w:abstractNumId w:val="11"/>
  </w:num>
  <w:num w:numId="11" w16cid:durableId="201216638">
    <w:abstractNumId w:val="5"/>
  </w:num>
  <w:num w:numId="12" w16cid:durableId="1236665740">
    <w:abstractNumId w:val="1"/>
  </w:num>
  <w:num w:numId="13" w16cid:durableId="627513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DE"/>
    <w:rsid w:val="0000020C"/>
    <w:rsid w:val="00000630"/>
    <w:rsid w:val="000015E4"/>
    <w:rsid w:val="000343F9"/>
    <w:rsid w:val="00083104"/>
    <w:rsid w:val="0009134E"/>
    <w:rsid w:val="0009158C"/>
    <w:rsid w:val="000A416F"/>
    <w:rsid w:val="000A6347"/>
    <w:rsid w:val="000B28F2"/>
    <w:rsid w:val="000C5A20"/>
    <w:rsid w:val="000D2A13"/>
    <w:rsid w:val="000D5E31"/>
    <w:rsid w:val="000F0981"/>
    <w:rsid w:val="001056E4"/>
    <w:rsid w:val="00111CED"/>
    <w:rsid w:val="00135C20"/>
    <w:rsid w:val="001407A9"/>
    <w:rsid w:val="0014098F"/>
    <w:rsid w:val="00141C77"/>
    <w:rsid w:val="001439C6"/>
    <w:rsid w:val="001448E5"/>
    <w:rsid w:val="00151911"/>
    <w:rsid w:val="001716DB"/>
    <w:rsid w:val="00176F8C"/>
    <w:rsid w:val="0018643F"/>
    <w:rsid w:val="001A60C8"/>
    <w:rsid w:val="001B7167"/>
    <w:rsid w:val="001B779F"/>
    <w:rsid w:val="001C5E80"/>
    <w:rsid w:val="001C628F"/>
    <w:rsid w:val="001E17F3"/>
    <w:rsid w:val="001E3123"/>
    <w:rsid w:val="001E56E2"/>
    <w:rsid w:val="001F56BF"/>
    <w:rsid w:val="00203155"/>
    <w:rsid w:val="00234A39"/>
    <w:rsid w:val="00234A90"/>
    <w:rsid w:val="00254AE5"/>
    <w:rsid w:val="00265549"/>
    <w:rsid w:val="00267265"/>
    <w:rsid w:val="00286227"/>
    <w:rsid w:val="00294F21"/>
    <w:rsid w:val="002A0B7B"/>
    <w:rsid w:val="002A3884"/>
    <w:rsid w:val="002B22A9"/>
    <w:rsid w:val="002B72D2"/>
    <w:rsid w:val="002C43E5"/>
    <w:rsid w:val="002D5F84"/>
    <w:rsid w:val="002F49CE"/>
    <w:rsid w:val="0030336E"/>
    <w:rsid w:val="003060B8"/>
    <w:rsid w:val="003170E3"/>
    <w:rsid w:val="003224DD"/>
    <w:rsid w:val="00323E80"/>
    <w:rsid w:val="003257CA"/>
    <w:rsid w:val="00346AD1"/>
    <w:rsid w:val="003606F7"/>
    <w:rsid w:val="00372EF1"/>
    <w:rsid w:val="003827BC"/>
    <w:rsid w:val="00382F60"/>
    <w:rsid w:val="003844DE"/>
    <w:rsid w:val="00384950"/>
    <w:rsid w:val="00397C2B"/>
    <w:rsid w:val="003A071B"/>
    <w:rsid w:val="003A768E"/>
    <w:rsid w:val="003B00B3"/>
    <w:rsid w:val="003B2A48"/>
    <w:rsid w:val="003D200C"/>
    <w:rsid w:val="003D3D21"/>
    <w:rsid w:val="003E0FBA"/>
    <w:rsid w:val="003E74E8"/>
    <w:rsid w:val="003F2E74"/>
    <w:rsid w:val="00400ACE"/>
    <w:rsid w:val="00406A82"/>
    <w:rsid w:val="004208DD"/>
    <w:rsid w:val="00422961"/>
    <w:rsid w:val="00431BF9"/>
    <w:rsid w:val="00461998"/>
    <w:rsid w:val="00462E6B"/>
    <w:rsid w:val="004720E3"/>
    <w:rsid w:val="004809D1"/>
    <w:rsid w:val="00486F2C"/>
    <w:rsid w:val="004872AA"/>
    <w:rsid w:val="0049394B"/>
    <w:rsid w:val="004A4F25"/>
    <w:rsid w:val="004D1C24"/>
    <w:rsid w:val="004E03FA"/>
    <w:rsid w:val="004F383E"/>
    <w:rsid w:val="00502AD9"/>
    <w:rsid w:val="005131A8"/>
    <w:rsid w:val="00535F42"/>
    <w:rsid w:val="005372A0"/>
    <w:rsid w:val="005374CF"/>
    <w:rsid w:val="00544A1C"/>
    <w:rsid w:val="005600EB"/>
    <w:rsid w:val="005A243A"/>
    <w:rsid w:val="005A33CA"/>
    <w:rsid w:val="005A7C8D"/>
    <w:rsid w:val="005B794A"/>
    <w:rsid w:val="005D4DE5"/>
    <w:rsid w:val="005F28B7"/>
    <w:rsid w:val="005F5952"/>
    <w:rsid w:val="0061244C"/>
    <w:rsid w:val="006337D2"/>
    <w:rsid w:val="00651BE3"/>
    <w:rsid w:val="00661594"/>
    <w:rsid w:val="0067431A"/>
    <w:rsid w:val="00680326"/>
    <w:rsid w:val="006919D5"/>
    <w:rsid w:val="006927C0"/>
    <w:rsid w:val="00693869"/>
    <w:rsid w:val="006974E4"/>
    <w:rsid w:val="006A6D39"/>
    <w:rsid w:val="006A74D0"/>
    <w:rsid w:val="006C1274"/>
    <w:rsid w:val="006C2698"/>
    <w:rsid w:val="006C3CEA"/>
    <w:rsid w:val="006F518C"/>
    <w:rsid w:val="00704C33"/>
    <w:rsid w:val="00727585"/>
    <w:rsid w:val="00736522"/>
    <w:rsid w:val="00763719"/>
    <w:rsid w:val="007778BA"/>
    <w:rsid w:val="00792B90"/>
    <w:rsid w:val="007961E5"/>
    <w:rsid w:val="007C3233"/>
    <w:rsid w:val="007C3703"/>
    <w:rsid w:val="007C5071"/>
    <w:rsid w:val="007D0C76"/>
    <w:rsid w:val="007D103B"/>
    <w:rsid w:val="007D3EEC"/>
    <w:rsid w:val="007D4AE8"/>
    <w:rsid w:val="007E0669"/>
    <w:rsid w:val="007E2EAA"/>
    <w:rsid w:val="00801A4C"/>
    <w:rsid w:val="00810304"/>
    <w:rsid w:val="008133D4"/>
    <w:rsid w:val="00823849"/>
    <w:rsid w:val="00832AA2"/>
    <w:rsid w:val="00832CFF"/>
    <w:rsid w:val="008337FE"/>
    <w:rsid w:val="00840F3F"/>
    <w:rsid w:val="00841F40"/>
    <w:rsid w:val="00850CC1"/>
    <w:rsid w:val="008634AD"/>
    <w:rsid w:val="00863616"/>
    <w:rsid w:val="008655FD"/>
    <w:rsid w:val="008755F6"/>
    <w:rsid w:val="008856B9"/>
    <w:rsid w:val="0088744D"/>
    <w:rsid w:val="00892F9B"/>
    <w:rsid w:val="008931C5"/>
    <w:rsid w:val="008B7430"/>
    <w:rsid w:val="008B7B72"/>
    <w:rsid w:val="008B7BCB"/>
    <w:rsid w:val="008C5130"/>
    <w:rsid w:val="0090233D"/>
    <w:rsid w:val="0091020C"/>
    <w:rsid w:val="0091536E"/>
    <w:rsid w:val="0095050F"/>
    <w:rsid w:val="00953C11"/>
    <w:rsid w:val="00960658"/>
    <w:rsid w:val="00963350"/>
    <w:rsid w:val="00975528"/>
    <w:rsid w:val="00986F68"/>
    <w:rsid w:val="009919BE"/>
    <w:rsid w:val="0099347F"/>
    <w:rsid w:val="00995B94"/>
    <w:rsid w:val="009A311D"/>
    <w:rsid w:val="009A474E"/>
    <w:rsid w:val="009B74D9"/>
    <w:rsid w:val="009B7703"/>
    <w:rsid w:val="009C0D9E"/>
    <w:rsid w:val="009E468F"/>
    <w:rsid w:val="00A01E62"/>
    <w:rsid w:val="00A02BF9"/>
    <w:rsid w:val="00A10921"/>
    <w:rsid w:val="00A125A7"/>
    <w:rsid w:val="00A12C87"/>
    <w:rsid w:val="00A13961"/>
    <w:rsid w:val="00A16803"/>
    <w:rsid w:val="00A22BF8"/>
    <w:rsid w:val="00A31277"/>
    <w:rsid w:val="00A43DD9"/>
    <w:rsid w:val="00A44F50"/>
    <w:rsid w:val="00A50385"/>
    <w:rsid w:val="00A55EEF"/>
    <w:rsid w:val="00A74A56"/>
    <w:rsid w:val="00A76A65"/>
    <w:rsid w:val="00A830D5"/>
    <w:rsid w:val="00A844AD"/>
    <w:rsid w:val="00A912F1"/>
    <w:rsid w:val="00AA3C11"/>
    <w:rsid w:val="00AB1945"/>
    <w:rsid w:val="00AB2671"/>
    <w:rsid w:val="00AD468F"/>
    <w:rsid w:val="00AD4859"/>
    <w:rsid w:val="00AE2815"/>
    <w:rsid w:val="00AE4D44"/>
    <w:rsid w:val="00B12FAF"/>
    <w:rsid w:val="00B135EF"/>
    <w:rsid w:val="00B32E69"/>
    <w:rsid w:val="00B4369C"/>
    <w:rsid w:val="00B46B4F"/>
    <w:rsid w:val="00B574BA"/>
    <w:rsid w:val="00B5794A"/>
    <w:rsid w:val="00B6141B"/>
    <w:rsid w:val="00B80C8B"/>
    <w:rsid w:val="00B937D8"/>
    <w:rsid w:val="00BA37D6"/>
    <w:rsid w:val="00BB3108"/>
    <w:rsid w:val="00BC756A"/>
    <w:rsid w:val="00BD321C"/>
    <w:rsid w:val="00BF7718"/>
    <w:rsid w:val="00C01D59"/>
    <w:rsid w:val="00C045E1"/>
    <w:rsid w:val="00C24EA7"/>
    <w:rsid w:val="00C46042"/>
    <w:rsid w:val="00C50508"/>
    <w:rsid w:val="00C7178A"/>
    <w:rsid w:val="00C73F04"/>
    <w:rsid w:val="00C750E9"/>
    <w:rsid w:val="00C957D8"/>
    <w:rsid w:val="00CA0FB9"/>
    <w:rsid w:val="00CB3E8D"/>
    <w:rsid w:val="00CB4187"/>
    <w:rsid w:val="00CC687F"/>
    <w:rsid w:val="00CD47F7"/>
    <w:rsid w:val="00CE5900"/>
    <w:rsid w:val="00CF36DF"/>
    <w:rsid w:val="00CF453A"/>
    <w:rsid w:val="00D008AF"/>
    <w:rsid w:val="00D04323"/>
    <w:rsid w:val="00D23399"/>
    <w:rsid w:val="00D2376E"/>
    <w:rsid w:val="00D24729"/>
    <w:rsid w:val="00D25D14"/>
    <w:rsid w:val="00D36828"/>
    <w:rsid w:val="00D54015"/>
    <w:rsid w:val="00D67AA2"/>
    <w:rsid w:val="00D74264"/>
    <w:rsid w:val="00D75250"/>
    <w:rsid w:val="00D8570D"/>
    <w:rsid w:val="00DA1BEF"/>
    <w:rsid w:val="00DB06A3"/>
    <w:rsid w:val="00DB270E"/>
    <w:rsid w:val="00DC2537"/>
    <w:rsid w:val="00DC38AE"/>
    <w:rsid w:val="00DC3EA6"/>
    <w:rsid w:val="00DD4932"/>
    <w:rsid w:val="00DE0217"/>
    <w:rsid w:val="00DF2FE4"/>
    <w:rsid w:val="00E048A9"/>
    <w:rsid w:val="00E2628D"/>
    <w:rsid w:val="00E32D1D"/>
    <w:rsid w:val="00E3463A"/>
    <w:rsid w:val="00E846F6"/>
    <w:rsid w:val="00E86167"/>
    <w:rsid w:val="00E92D8E"/>
    <w:rsid w:val="00E952A1"/>
    <w:rsid w:val="00EA3653"/>
    <w:rsid w:val="00EA3A48"/>
    <w:rsid w:val="00EA7CBF"/>
    <w:rsid w:val="00EB3D62"/>
    <w:rsid w:val="00EC0BA0"/>
    <w:rsid w:val="00EC22BB"/>
    <w:rsid w:val="00ED0AA6"/>
    <w:rsid w:val="00EE1B64"/>
    <w:rsid w:val="00EE2759"/>
    <w:rsid w:val="00EE6F7F"/>
    <w:rsid w:val="00F02F9B"/>
    <w:rsid w:val="00F0512E"/>
    <w:rsid w:val="00F07F7F"/>
    <w:rsid w:val="00F36943"/>
    <w:rsid w:val="00F52085"/>
    <w:rsid w:val="00F61002"/>
    <w:rsid w:val="00F6661C"/>
    <w:rsid w:val="00F70A14"/>
    <w:rsid w:val="00F87BBF"/>
    <w:rsid w:val="00F905D6"/>
    <w:rsid w:val="00F90A0E"/>
    <w:rsid w:val="00F9616E"/>
    <w:rsid w:val="00F96994"/>
    <w:rsid w:val="00FA5C8E"/>
    <w:rsid w:val="00FA636E"/>
    <w:rsid w:val="00FB2164"/>
    <w:rsid w:val="00FE21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2D06"/>
  <w15:chartTrackingRefBased/>
  <w15:docId w15:val="{323653D9-9A22-49FA-A3A7-B367488C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08"/>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B3108"/>
    <w:pPr>
      <w:ind w:left="720"/>
      <w:contextualSpacing/>
    </w:pPr>
  </w:style>
  <w:style w:type="paragraph" w:customStyle="1" w:styleId="xmsonormal">
    <w:name w:val="x_msonormal"/>
    <w:basedOn w:val="Normal"/>
    <w:rsid w:val="00AD4859"/>
    <w:pPr>
      <w:spacing w:before="100" w:beforeAutospacing="1" w:after="100" w:afterAutospacing="1" w:line="240" w:lineRule="auto"/>
    </w:pPr>
    <w:rPr>
      <w:rFonts w:eastAsia="Times New Roman"/>
      <w:szCs w:val="24"/>
      <w:lang w:val="en-GB" w:eastAsia="en-GB"/>
    </w:rPr>
  </w:style>
  <w:style w:type="paragraph" w:customStyle="1" w:styleId="xxmsonormal">
    <w:name w:val="x_xmsonormal"/>
    <w:basedOn w:val="Normal"/>
    <w:rsid w:val="00AD4859"/>
    <w:pPr>
      <w:spacing w:before="100" w:beforeAutospacing="1" w:after="100" w:afterAutospacing="1" w:line="240" w:lineRule="auto"/>
    </w:pPr>
    <w:rPr>
      <w:rFonts w:eastAsia="Times New Roman"/>
      <w:szCs w:val="24"/>
      <w:lang w:val="en-GB" w:eastAsia="en-GB"/>
    </w:rPr>
  </w:style>
  <w:style w:type="table" w:styleId="TableGrid">
    <w:name w:val="Table Grid"/>
    <w:basedOn w:val="TableNormal"/>
    <w:uiPriority w:val="39"/>
    <w:rsid w:val="006A6D39"/>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rsid w:val="006A6D39"/>
    <w:rPr>
      <w:rFonts w:cs="Myriad Pro Cond"/>
      <w:b/>
      <w:bCs/>
      <w:color w:val="000000"/>
      <w:sz w:val="20"/>
      <w:szCs w:val="20"/>
    </w:rPr>
  </w:style>
  <w:style w:type="paragraph" w:styleId="BalloonText">
    <w:name w:val="Balloon Text"/>
    <w:basedOn w:val="Normal"/>
    <w:link w:val="BalloonTextChar"/>
    <w:uiPriority w:val="99"/>
    <w:semiHidden/>
    <w:unhideWhenUsed/>
    <w:rsid w:val="0032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7CA"/>
    <w:rPr>
      <w:rFonts w:ascii="Segoe UI" w:eastAsia="Calibri" w:hAnsi="Segoe UI" w:cs="Segoe UI"/>
      <w:sz w:val="18"/>
      <w:szCs w:val="18"/>
    </w:rPr>
  </w:style>
  <w:style w:type="paragraph" w:styleId="Revision">
    <w:name w:val="Revision"/>
    <w:hidden/>
    <w:uiPriority w:val="99"/>
    <w:semiHidden/>
    <w:rsid w:val="005D4DE5"/>
    <w:rPr>
      <w:rFonts w:eastAsia="Calibri" w:cs="Times New Roman"/>
    </w:rPr>
  </w:style>
  <w:style w:type="paragraph" w:customStyle="1" w:styleId="Body2">
    <w:name w:val="Body 2"/>
    <w:rsid w:val="00E952A1"/>
    <w:pPr>
      <w:suppressAutoHyphens/>
      <w:spacing w:after="40"/>
      <w:jc w:val="both"/>
    </w:pPr>
    <w:rPr>
      <w:rFonts w:eastAsia="Arial Unicode MS" w:cs="Arial Unicode MS"/>
      <w:color w:val="000000"/>
      <w:sz w:val="22"/>
      <w:lang w:val="en-US"/>
    </w:rPr>
  </w:style>
  <w:style w:type="paragraph" w:customStyle="1" w:styleId="Heading">
    <w:name w:val="Heading"/>
    <w:next w:val="Body2"/>
    <w:qFormat/>
    <w:rsid w:val="00E952A1"/>
    <w:pPr>
      <w:outlineLvl w:val="0"/>
    </w:pPr>
    <w:rPr>
      <w:rFonts w:eastAsia="Arial Unicode MS" w:cs="Arial Unicode MS"/>
      <w:b/>
      <w:bCs/>
      <w:caps/>
      <w:color w:val="434343"/>
      <w:spacing w:val="4"/>
      <w:sz w:val="22"/>
      <w:lang w:val="en-US"/>
    </w:rPr>
  </w:style>
  <w:style w:type="character" w:styleId="PlaceholderText">
    <w:name w:val="Placeholder Text"/>
    <w:basedOn w:val="DefaultParagraphFont"/>
    <w:uiPriority w:val="99"/>
    <w:semiHidden/>
    <w:rsid w:val="00C24E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6222">
      <w:bodyDiv w:val="1"/>
      <w:marLeft w:val="0"/>
      <w:marRight w:val="0"/>
      <w:marTop w:val="0"/>
      <w:marBottom w:val="0"/>
      <w:divBdr>
        <w:top w:val="none" w:sz="0" w:space="0" w:color="auto"/>
        <w:left w:val="none" w:sz="0" w:space="0" w:color="auto"/>
        <w:bottom w:val="none" w:sz="0" w:space="0" w:color="auto"/>
        <w:right w:val="none" w:sz="0" w:space="0" w:color="auto"/>
      </w:divBdr>
    </w:div>
    <w:div w:id="344786882">
      <w:bodyDiv w:val="1"/>
      <w:marLeft w:val="0"/>
      <w:marRight w:val="0"/>
      <w:marTop w:val="0"/>
      <w:marBottom w:val="0"/>
      <w:divBdr>
        <w:top w:val="none" w:sz="0" w:space="0" w:color="auto"/>
        <w:left w:val="none" w:sz="0" w:space="0" w:color="auto"/>
        <w:bottom w:val="none" w:sz="0" w:space="0" w:color="auto"/>
        <w:right w:val="none" w:sz="0" w:space="0" w:color="auto"/>
      </w:divBdr>
    </w:div>
    <w:div w:id="370351726">
      <w:bodyDiv w:val="1"/>
      <w:marLeft w:val="0"/>
      <w:marRight w:val="0"/>
      <w:marTop w:val="0"/>
      <w:marBottom w:val="0"/>
      <w:divBdr>
        <w:top w:val="none" w:sz="0" w:space="0" w:color="auto"/>
        <w:left w:val="none" w:sz="0" w:space="0" w:color="auto"/>
        <w:bottom w:val="none" w:sz="0" w:space="0" w:color="auto"/>
        <w:right w:val="none" w:sz="0" w:space="0" w:color="auto"/>
      </w:divBdr>
    </w:div>
    <w:div w:id="386994549">
      <w:bodyDiv w:val="1"/>
      <w:marLeft w:val="0"/>
      <w:marRight w:val="0"/>
      <w:marTop w:val="0"/>
      <w:marBottom w:val="0"/>
      <w:divBdr>
        <w:top w:val="none" w:sz="0" w:space="0" w:color="auto"/>
        <w:left w:val="none" w:sz="0" w:space="0" w:color="auto"/>
        <w:bottom w:val="none" w:sz="0" w:space="0" w:color="auto"/>
        <w:right w:val="none" w:sz="0" w:space="0" w:color="auto"/>
      </w:divBdr>
    </w:div>
    <w:div w:id="685983302">
      <w:bodyDiv w:val="1"/>
      <w:marLeft w:val="0"/>
      <w:marRight w:val="0"/>
      <w:marTop w:val="0"/>
      <w:marBottom w:val="0"/>
      <w:divBdr>
        <w:top w:val="none" w:sz="0" w:space="0" w:color="auto"/>
        <w:left w:val="none" w:sz="0" w:space="0" w:color="auto"/>
        <w:bottom w:val="none" w:sz="0" w:space="0" w:color="auto"/>
        <w:right w:val="none" w:sz="0" w:space="0" w:color="auto"/>
      </w:divBdr>
    </w:div>
    <w:div w:id="1062481155">
      <w:bodyDiv w:val="1"/>
      <w:marLeft w:val="0"/>
      <w:marRight w:val="0"/>
      <w:marTop w:val="0"/>
      <w:marBottom w:val="0"/>
      <w:divBdr>
        <w:top w:val="none" w:sz="0" w:space="0" w:color="auto"/>
        <w:left w:val="none" w:sz="0" w:space="0" w:color="auto"/>
        <w:bottom w:val="none" w:sz="0" w:space="0" w:color="auto"/>
        <w:right w:val="none" w:sz="0" w:space="0" w:color="auto"/>
      </w:divBdr>
    </w:div>
    <w:div w:id="1690064118">
      <w:bodyDiv w:val="1"/>
      <w:marLeft w:val="0"/>
      <w:marRight w:val="0"/>
      <w:marTop w:val="0"/>
      <w:marBottom w:val="0"/>
      <w:divBdr>
        <w:top w:val="none" w:sz="0" w:space="0" w:color="auto"/>
        <w:left w:val="none" w:sz="0" w:space="0" w:color="auto"/>
        <w:bottom w:val="none" w:sz="0" w:space="0" w:color="auto"/>
        <w:right w:val="none" w:sz="0" w:space="0" w:color="auto"/>
      </w:divBdr>
    </w:div>
    <w:div w:id="18438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54999-45AC-49B5-A2E4-E4ABC8BC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2184</Words>
  <Characters>1245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Bedalis</dc:creator>
  <cp:keywords/>
  <dc:description/>
  <cp:lastModifiedBy>Rokas Bedalis</cp:lastModifiedBy>
  <cp:revision>30</cp:revision>
  <cp:lastPrinted>2023-06-15T09:48:00Z</cp:lastPrinted>
  <dcterms:created xsi:type="dcterms:W3CDTF">2023-06-15T09:45:00Z</dcterms:created>
  <dcterms:modified xsi:type="dcterms:W3CDTF">2025-03-17T13:08:00Z</dcterms:modified>
</cp:coreProperties>
</file>